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147"/>
        <w:tblOverlap w:val="never"/>
        <w:bidiVisual/>
        <w:tblW w:w="4432" w:type="dxa"/>
        <w:tblLook w:val="01E0"/>
      </w:tblPr>
      <w:tblGrid>
        <w:gridCol w:w="2272"/>
        <w:gridCol w:w="1080"/>
        <w:gridCol w:w="1080"/>
      </w:tblGrid>
      <w:tr w:rsidR="007B7518" w:rsidTr="007B7518">
        <w:tc>
          <w:tcPr>
            <w:tcW w:w="2272" w:type="dxa"/>
            <w:shd w:val="clear" w:color="auto" w:fill="3366FF"/>
          </w:tcPr>
          <w:p w:rsidR="007B7518" w:rsidRPr="00BC1CF9" w:rsidRDefault="007B7518" w:rsidP="007B7518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b/>
                <w:bCs/>
                <w:color w:val="FFFF00"/>
                <w:rtl/>
              </w:rPr>
              <w:t>المادة</w:t>
            </w:r>
          </w:p>
        </w:tc>
        <w:tc>
          <w:tcPr>
            <w:tcW w:w="1080" w:type="dxa"/>
            <w:shd w:val="clear" w:color="auto" w:fill="3366FF"/>
          </w:tcPr>
          <w:p w:rsidR="007B7518" w:rsidRPr="00BC1CF9" w:rsidRDefault="007B7518" w:rsidP="007B7518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b/>
                <w:bCs/>
                <w:color w:val="FFFF00"/>
                <w:rtl/>
              </w:rPr>
              <w:t>الشعبة</w:t>
            </w:r>
          </w:p>
        </w:tc>
        <w:tc>
          <w:tcPr>
            <w:tcW w:w="1080" w:type="dxa"/>
            <w:shd w:val="clear" w:color="auto" w:fill="3366FF"/>
          </w:tcPr>
          <w:p w:rsidR="007B7518" w:rsidRPr="00BC1CF9" w:rsidRDefault="007B7518" w:rsidP="007B7518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b/>
                <w:bCs/>
                <w:color w:val="FFFF00"/>
                <w:rtl/>
              </w:rPr>
              <w:t>الحصة</w:t>
            </w:r>
          </w:p>
        </w:tc>
      </w:tr>
      <w:tr w:rsidR="007B7518" w:rsidTr="007B7518">
        <w:tc>
          <w:tcPr>
            <w:tcW w:w="2272" w:type="dxa"/>
          </w:tcPr>
          <w:p w:rsidR="007B7518" w:rsidRDefault="007B7518" w:rsidP="007B7518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tcW w:w="1080" w:type="dxa"/>
          </w:tcPr>
          <w:p w:rsidR="007B7518" w:rsidRDefault="007B7518" w:rsidP="007B7518">
            <w:pPr>
              <w:rPr>
                <w:rtl/>
              </w:rPr>
            </w:pPr>
            <w:r>
              <w:rPr>
                <w:rFonts w:hint="cs"/>
                <w:rtl/>
              </w:rPr>
              <w:t>25</w:t>
            </w:r>
          </w:p>
        </w:tc>
        <w:tc>
          <w:tcPr>
            <w:tcW w:w="1080" w:type="dxa"/>
          </w:tcPr>
          <w:p w:rsidR="007B7518" w:rsidRDefault="007B7518" w:rsidP="007B7518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7B7518" w:rsidTr="007B7518">
        <w:tc>
          <w:tcPr>
            <w:tcW w:w="2272" w:type="dxa"/>
          </w:tcPr>
          <w:p w:rsidR="007B7518" w:rsidRDefault="007B7518" w:rsidP="007B7518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tcW w:w="1080" w:type="dxa"/>
          </w:tcPr>
          <w:p w:rsidR="007B7518" w:rsidRDefault="007B7518" w:rsidP="007B7518">
            <w:pPr>
              <w:rPr>
                <w:rtl/>
              </w:rPr>
            </w:pPr>
            <w:r>
              <w:rPr>
                <w:rFonts w:hint="cs"/>
                <w:rtl/>
              </w:rPr>
              <w:t>26</w:t>
            </w:r>
          </w:p>
        </w:tc>
        <w:tc>
          <w:tcPr>
            <w:tcW w:w="1080" w:type="dxa"/>
          </w:tcPr>
          <w:p w:rsidR="007B7518" w:rsidRDefault="007B7518" w:rsidP="007B7518">
            <w:pPr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</w:tr>
      <w:tr w:rsidR="007B7518" w:rsidTr="007B7518">
        <w:tc>
          <w:tcPr>
            <w:tcW w:w="2272" w:type="dxa"/>
          </w:tcPr>
          <w:p w:rsidR="007B7518" w:rsidRDefault="007B7518" w:rsidP="007B7518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tcW w:w="1080" w:type="dxa"/>
          </w:tcPr>
          <w:p w:rsidR="007B7518" w:rsidRDefault="007B7518" w:rsidP="007B7518">
            <w:pPr>
              <w:rPr>
                <w:rtl/>
              </w:rPr>
            </w:pPr>
            <w:r>
              <w:rPr>
                <w:rFonts w:hint="cs"/>
                <w:rtl/>
              </w:rPr>
              <w:t>27</w:t>
            </w:r>
          </w:p>
        </w:tc>
        <w:tc>
          <w:tcPr>
            <w:tcW w:w="1080" w:type="dxa"/>
          </w:tcPr>
          <w:p w:rsidR="007B7518" w:rsidRDefault="007B7518" w:rsidP="007B7518">
            <w:pPr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</w:tr>
      <w:tr w:rsidR="007B7518" w:rsidTr="007B7518">
        <w:tc>
          <w:tcPr>
            <w:tcW w:w="2272" w:type="dxa"/>
          </w:tcPr>
          <w:p w:rsidR="007B7518" w:rsidRDefault="007B7518" w:rsidP="007B7518">
            <w:pPr>
              <w:rPr>
                <w:rtl/>
              </w:rPr>
            </w:pPr>
          </w:p>
        </w:tc>
        <w:tc>
          <w:tcPr>
            <w:tcW w:w="1080" w:type="dxa"/>
          </w:tcPr>
          <w:p w:rsidR="007B7518" w:rsidRDefault="007B7518" w:rsidP="007B7518">
            <w:pPr>
              <w:rPr>
                <w:rtl/>
              </w:rPr>
            </w:pPr>
          </w:p>
        </w:tc>
        <w:tc>
          <w:tcPr>
            <w:tcW w:w="1080" w:type="dxa"/>
          </w:tcPr>
          <w:p w:rsidR="007B7518" w:rsidRDefault="007B7518" w:rsidP="007B7518">
            <w:pPr>
              <w:rPr>
                <w:rtl/>
              </w:rPr>
            </w:pPr>
          </w:p>
        </w:tc>
      </w:tr>
    </w:tbl>
    <w:p w:rsidR="008C0BD6" w:rsidRDefault="008C0BD6" w:rsidP="007B7518">
      <w:pPr>
        <w:jc w:val="center"/>
        <w:rPr>
          <w:rtl/>
        </w:rPr>
      </w:pPr>
      <w:r>
        <w:rPr>
          <w:rFonts w:hint="cs"/>
          <w:rtl/>
        </w:rPr>
        <w:t xml:space="preserve">     </w:t>
      </w:r>
    </w:p>
    <w:p w:rsidR="007B7518" w:rsidRPr="0017777F" w:rsidRDefault="007B7518" w:rsidP="007B7518">
      <w:pPr>
        <w:spacing w:line="360" w:lineRule="auto"/>
        <w:rPr>
          <w:b/>
          <w:bCs/>
          <w:color w:val="FF6600"/>
        </w:rPr>
      </w:pPr>
      <w:r w:rsidRPr="006A0624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9.4pt;margin-top:3.9pt;width:138pt;height:51.2pt;z-index:251660288">
            <v:textbox style="mso-next-textbox:#_x0000_s1026">
              <w:txbxContent>
                <w:p w:rsidR="008C0BD6" w:rsidRDefault="007B7518" w:rsidP="008C0BD6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103.15pt;height:20.1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8C0BD6" w:rsidRDefault="008C0BD6" w:rsidP="008C0BD6">
                  <w:r>
                    <w:rPr>
                      <w:rFonts w:hint="cs"/>
                      <w:rtl/>
                    </w:rPr>
                    <w:t>إنما الأعمال بالنيات</w:t>
                  </w:r>
                </w:p>
              </w:txbxContent>
            </v:textbox>
            <w10:wrap anchorx="page"/>
          </v:shape>
        </w:pic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الكفاية النحوية</w:t>
      </w:r>
    </w:p>
    <w:p w:rsidR="007B7518" w:rsidRPr="00595749" w:rsidRDefault="007B7518" w:rsidP="007B7518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التوابع والأساليب النحوية (نشاطات التمهيد)                                      </w:t>
      </w:r>
    </w:p>
    <w:p w:rsidR="007B7518" w:rsidRPr="00BC1CF9" w:rsidRDefault="007B7518" w:rsidP="007B7518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التاريخ:4/9</w:t>
      </w:r>
    </w:p>
    <w:p w:rsidR="008C0BD6" w:rsidRDefault="008C0BD6" w:rsidP="008C0BD6">
      <w:pPr>
        <w:jc w:val="center"/>
        <w:rPr>
          <w:rtl/>
        </w:rPr>
      </w:pPr>
    </w:p>
    <w:tbl>
      <w:tblPr>
        <w:tblStyle w:val="a3"/>
        <w:bidiVisual/>
        <w:tblW w:w="15102" w:type="dxa"/>
        <w:tblLook w:val="01E0"/>
      </w:tblPr>
      <w:tblGrid>
        <w:gridCol w:w="1069"/>
        <w:gridCol w:w="2976"/>
        <w:gridCol w:w="11057"/>
      </w:tblGrid>
      <w:tr w:rsidR="008C0BD6" w:rsidTr="00221BA6">
        <w:trPr>
          <w:trHeight w:val="553"/>
        </w:trPr>
        <w:tc>
          <w:tcPr>
            <w:tcW w:w="1069" w:type="dxa"/>
            <w:shd w:val="clear" w:color="auto" w:fill="FFCC99"/>
            <w:vAlign w:val="center"/>
          </w:tcPr>
          <w:p w:rsidR="008C0BD6" w:rsidRPr="0017777F" w:rsidRDefault="008C0BD6" w:rsidP="00221BA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النشاط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8C0BD6" w:rsidRPr="0017777F" w:rsidRDefault="008C0BD6" w:rsidP="00221BA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الأهداف</w:t>
            </w:r>
          </w:p>
        </w:tc>
        <w:tc>
          <w:tcPr>
            <w:tcW w:w="11057" w:type="dxa"/>
            <w:shd w:val="clear" w:color="auto" w:fill="FFCC99"/>
            <w:vAlign w:val="center"/>
          </w:tcPr>
          <w:p w:rsidR="008C0BD6" w:rsidRPr="0017777F" w:rsidRDefault="008C0BD6" w:rsidP="00221BA6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b/>
                <w:bCs/>
                <w:rtl/>
              </w:rPr>
              <w:t>إرشادات التنفيذ</w:t>
            </w:r>
            <w:r>
              <w:rPr>
                <w:rFonts w:hint="cs"/>
                <w:b/>
                <w:bCs/>
                <w:rtl/>
              </w:rPr>
              <w:t xml:space="preserve"> وطرق التدريس</w:t>
            </w:r>
          </w:p>
        </w:tc>
      </w:tr>
      <w:tr w:rsidR="008C0BD6" w:rsidTr="008C0BD6">
        <w:trPr>
          <w:cantSplit/>
          <w:trHeight w:val="884"/>
        </w:trPr>
        <w:tc>
          <w:tcPr>
            <w:tcW w:w="1069" w:type="dxa"/>
          </w:tcPr>
          <w:p w:rsidR="008C0BD6" w:rsidRDefault="008C0BD6" w:rsidP="00221BA6">
            <w:pPr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2976" w:type="dxa"/>
            <w:shd w:val="clear" w:color="auto" w:fill="auto"/>
          </w:tcPr>
          <w:p w:rsidR="008C0BD6" w:rsidRDefault="008C0BD6" w:rsidP="00221BA6">
            <w:pPr>
              <w:rPr>
                <w:rtl/>
              </w:rPr>
            </w:pPr>
            <w:r>
              <w:rPr>
                <w:rFonts w:hint="cs"/>
                <w:rtl/>
              </w:rPr>
              <w:t>أن يعرف الطالب بالمفاهيم والمصطلحات النحوية.</w:t>
            </w:r>
          </w:p>
          <w:p w:rsidR="008C0BD6" w:rsidRPr="0017777F" w:rsidRDefault="008C0BD6" w:rsidP="00221BA6">
            <w:pPr>
              <w:rPr>
                <w:b/>
                <w:bCs/>
                <w:rtl/>
              </w:rPr>
            </w:pPr>
          </w:p>
        </w:tc>
        <w:tc>
          <w:tcPr>
            <w:tcW w:w="11057" w:type="dxa"/>
          </w:tcPr>
          <w:p w:rsidR="008C0BD6" w:rsidRDefault="008C0BD6" w:rsidP="008C0BD6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نشاط فردي.</w:t>
            </w:r>
          </w:p>
          <w:p w:rsidR="008C0BD6" w:rsidRDefault="008C0BD6" w:rsidP="008C0BD6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يصل الطالب المصطلح النحوي بتعريفه.</w:t>
            </w:r>
          </w:p>
          <w:p w:rsidR="008C0BD6" w:rsidRDefault="008C0BD6" w:rsidP="008C0BD6">
            <w:pPr>
              <w:rPr>
                <w:rtl/>
              </w:rPr>
            </w:pPr>
            <w:r>
              <w:rPr>
                <w:rFonts w:hint="cs"/>
                <w:rtl/>
              </w:rPr>
              <w:t>يقوم الطلاب بتبادل كتبهم (الاطلاع على إجابات بعضهم البعض ) وتصحيح الإجابات.</w:t>
            </w:r>
          </w:p>
        </w:tc>
      </w:tr>
      <w:tr w:rsidR="008C0BD6" w:rsidTr="00221BA6">
        <w:trPr>
          <w:trHeight w:val="1227"/>
        </w:trPr>
        <w:tc>
          <w:tcPr>
            <w:tcW w:w="1069" w:type="dxa"/>
          </w:tcPr>
          <w:p w:rsidR="008C0BD6" w:rsidRDefault="008C0BD6" w:rsidP="00221BA6">
            <w:pPr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C0BD6" w:rsidRDefault="008C0BD6" w:rsidP="00221BA6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أن يضبط الطالب الآيات القرآنية بالشكل.</w:t>
            </w:r>
          </w:p>
          <w:p w:rsidR="008C0BD6" w:rsidRDefault="008C0BD6" w:rsidP="00221BA6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تلاوة القرآن تلاوة خالية من اللحن.</w:t>
            </w:r>
          </w:p>
          <w:p w:rsidR="008C0BD6" w:rsidRDefault="008C0BD6" w:rsidP="00221BA6">
            <w:pPr>
              <w:rPr>
                <w:rtl/>
              </w:rPr>
            </w:pPr>
            <w:r>
              <w:rPr>
                <w:rFonts w:hint="cs"/>
                <w:rtl/>
              </w:rPr>
              <w:t>أن يحدد الطالب الوظائف النحوية لبعض المفردات في النص.</w:t>
            </w:r>
          </w:p>
          <w:p w:rsidR="008C0BD6" w:rsidRPr="0017777F" w:rsidRDefault="008C0BD6" w:rsidP="00221BA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057" w:type="dxa"/>
          </w:tcPr>
          <w:p w:rsidR="008C0BD6" w:rsidRDefault="008C0BD6" w:rsidP="00221BA6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نشاط مجموعات.</w:t>
            </w:r>
          </w:p>
          <w:p w:rsidR="008C0BD6" w:rsidRDefault="008C0BD6" w:rsidP="001A6287">
            <w:pPr>
              <w:pStyle w:val="a5"/>
              <w:numPr>
                <w:ilvl w:val="0"/>
                <w:numId w:val="2"/>
              </w:num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يتعاون أعضاء المجموعة على ضبط كامل النص بالشكل.</w:t>
            </w:r>
          </w:p>
          <w:p w:rsidR="008C0BD6" w:rsidRDefault="008C0BD6" w:rsidP="001A6287">
            <w:pPr>
              <w:pStyle w:val="a5"/>
              <w:numPr>
                <w:ilvl w:val="0"/>
                <w:numId w:val="2"/>
              </w:num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يتدرب أعضاء المجموعة على التلاوة بإشراف رئيس المجموعة.</w:t>
            </w:r>
          </w:p>
          <w:p w:rsidR="008C0BD6" w:rsidRDefault="008C0BD6" w:rsidP="001A6287">
            <w:pPr>
              <w:pStyle w:val="a5"/>
              <w:numPr>
                <w:ilvl w:val="0"/>
                <w:numId w:val="2"/>
              </w:num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يحددون الوظائف النحوية والعلامات الإعرابية للكلما</w:t>
            </w:r>
            <w:r>
              <w:rPr>
                <w:rFonts w:hint="eastAsia"/>
                <w:rtl/>
              </w:rPr>
              <w:t>ت</w:t>
            </w:r>
            <w:r>
              <w:rPr>
                <w:rFonts w:hint="cs"/>
                <w:rtl/>
              </w:rPr>
              <w:t xml:space="preserve"> المعطاة.</w:t>
            </w:r>
          </w:p>
          <w:p w:rsidR="008C0BD6" w:rsidRDefault="008C0BD6" w:rsidP="001A6287">
            <w:pPr>
              <w:pStyle w:val="a5"/>
              <w:numPr>
                <w:ilvl w:val="0"/>
                <w:numId w:val="2"/>
              </w:num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تعرض المجموعات إجاباتها، وبصلح أخطاءها.</w:t>
            </w:r>
          </w:p>
          <w:p w:rsidR="008C0BD6" w:rsidRDefault="008C0BD6" w:rsidP="001A6287">
            <w:pPr>
              <w:pStyle w:val="a5"/>
              <w:numPr>
                <w:ilvl w:val="0"/>
                <w:numId w:val="2"/>
              </w:numPr>
              <w:rPr>
                <w:rtl/>
              </w:rPr>
            </w:pPr>
            <w:r>
              <w:rPr>
                <w:rFonts w:hint="cs"/>
                <w:rtl/>
              </w:rPr>
              <w:t>يستمع الطلاب إلى عينات من تلاوات زملائهم.</w:t>
            </w:r>
          </w:p>
        </w:tc>
      </w:tr>
      <w:tr w:rsidR="008C0BD6" w:rsidTr="001A6287">
        <w:tblPrEx>
          <w:tblLook w:val="04A0"/>
        </w:tblPrEx>
        <w:trPr>
          <w:trHeight w:val="1078"/>
        </w:trPr>
        <w:tc>
          <w:tcPr>
            <w:tcW w:w="1069" w:type="dxa"/>
          </w:tcPr>
          <w:p w:rsidR="008C0BD6" w:rsidRDefault="008C0BD6" w:rsidP="00221BA6">
            <w:pPr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2976" w:type="dxa"/>
          </w:tcPr>
          <w:p w:rsidR="008C0BD6" w:rsidRDefault="008C0BD6" w:rsidP="00221BA6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أن يضبط الطالب النص المقروء بالشكل.</w:t>
            </w:r>
          </w:p>
          <w:p w:rsidR="008C0BD6" w:rsidRDefault="008C0BD6" w:rsidP="00221BA6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القراءة الجهرية دون لحن.</w:t>
            </w:r>
          </w:p>
          <w:p w:rsidR="008C0BD6" w:rsidRDefault="001A6287" w:rsidP="00221BA6">
            <w:pPr>
              <w:rPr>
                <w:rtl/>
              </w:rPr>
            </w:pPr>
            <w:r>
              <w:rPr>
                <w:rFonts w:hint="cs"/>
                <w:rtl/>
              </w:rPr>
              <w:t>تجويد الإلقاء.</w:t>
            </w:r>
          </w:p>
          <w:p w:rsidR="008C0BD6" w:rsidRPr="0017777F" w:rsidRDefault="008C0BD6" w:rsidP="00221BA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057" w:type="dxa"/>
          </w:tcPr>
          <w:p w:rsidR="008C0BD6" w:rsidRDefault="001A6287" w:rsidP="00221BA6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نشاط فردي (يُعلن عن: مسابقة الإلقاء)</w:t>
            </w:r>
          </w:p>
          <w:p w:rsidR="001A6287" w:rsidRDefault="001A6287" w:rsidP="001A6287">
            <w:pPr>
              <w:pStyle w:val="a5"/>
              <w:numPr>
                <w:ilvl w:val="0"/>
                <w:numId w:val="3"/>
              </w:num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يضبط الطلاب النص منفردين، ويستعدون لإلقائه.</w:t>
            </w:r>
          </w:p>
          <w:p w:rsidR="001A6287" w:rsidRDefault="001A6287" w:rsidP="001A6287">
            <w:pPr>
              <w:pStyle w:val="a5"/>
              <w:numPr>
                <w:ilvl w:val="0"/>
                <w:numId w:val="3"/>
              </w:numPr>
              <w:rPr>
                <w:rtl/>
              </w:rPr>
            </w:pPr>
            <w:r>
              <w:rPr>
                <w:rFonts w:hint="cs"/>
                <w:rtl/>
              </w:rPr>
              <w:t>يستمع الطلاب إلى إلقاء بعضهم البعض، ويصلحون أخطاء المخطئين، ويقوِّمون أداء زملائهم.</w:t>
            </w:r>
          </w:p>
        </w:tc>
      </w:tr>
      <w:tr w:rsidR="001A6287" w:rsidTr="001A6287">
        <w:tblPrEx>
          <w:tblLook w:val="04A0"/>
        </w:tblPrEx>
        <w:trPr>
          <w:trHeight w:val="672"/>
        </w:trPr>
        <w:tc>
          <w:tcPr>
            <w:tcW w:w="1069" w:type="dxa"/>
          </w:tcPr>
          <w:p w:rsidR="001A6287" w:rsidRDefault="001A6287" w:rsidP="00221BA6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11</w:t>
            </w:r>
          </w:p>
        </w:tc>
        <w:tc>
          <w:tcPr>
            <w:tcW w:w="2976" w:type="dxa"/>
          </w:tcPr>
          <w:p w:rsidR="001A6287" w:rsidRDefault="001A6287" w:rsidP="00221BA6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أن يكتشف الطالب الوظائف النحوية لدروس الوحدة؛ تمهيداً لدراستها.</w:t>
            </w:r>
          </w:p>
        </w:tc>
        <w:tc>
          <w:tcPr>
            <w:tcW w:w="11057" w:type="dxa"/>
          </w:tcPr>
          <w:p w:rsidR="001A6287" w:rsidRDefault="001A6287" w:rsidP="00221BA6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نشاط فردي.</w:t>
            </w:r>
          </w:p>
          <w:p w:rsidR="001A6287" w:rsidRDefault="001A6287" w:rsidP="00221BA6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يربط الطالب بين الوظيفة النحوية والجملة المحتوية عليها. ثم يتبادل الطلاب كتبهم، ويصححون لبعضهم البعض.</w:t>
            </w:r>
          </w:p>
        </w:tc>
      </w:tr>
    </w:tbl>
    <w:p w:rsidR="008C0BD6" w:rsidRDefault="008C0BD6" w:rsidP="008C0BD6">
      <w:pPr>
        <w:rPr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8C0BD6" w:rsidTr="00221BA6">
        <w:tc>
          <w:tcPr>
            <w:tcW w:w="3473" w:type="dxa"/>
            <w:shd w:val="clear" w:color="auto" w:fill="FFCC99"/>
            <w:vAlign w:val="center"/>
          </w:tcPr>
          <w:p w:rsidR="008C0BD6" w:rsidRPr="0017777F" w:rsidRDefault="008C0BD6" w:rsidP="00221BA6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b/>
                <w:bCs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8C0BD6" w:rsidRPr="0017777F" w:rsidRDefault="008C0BD6" w:rsidP="00221BA6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b/>
                <w:bCs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8C0BD6" w:rsidRPr="0017777F" w:rsidRDefault="008C0BD6" w:rsidP="00221BA6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b/>
                <w:bCs/>
                <w:rtl/>
              </w:rPr>
              <w:t>الواجب</w:t>
            </w:r>
          </w:p>
        </w:tc>
      </w:tr>
      <w:tr w:rsidR="008C0BD6" w:rsidTr="00221BA6">
        <w:trPr>
          <w:trHeight w:val="532"/>
        </w:trPr>
        <w:tc>
          <w:tcPr>
            <w:tcW w:w="3473" w:type="dxa"/>
          </w:tcPr>
          <w:p w:rsidR="008C0BD6" w:rsidRPr="007936C6" w:rsidRDefault="001A6287" w:rsidP="00221BA6">
            <w:pPr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>أسلوب المناقشة والحوار، وأسلوب المسابقة، وأسلوب التعلم التعاوني.</w:t>
            </w:r>
          </w:p>
        </w:tc>
        <w:tc>
          <w:tcPr>
            <w:tcW w:w="3473" w:type="dxa"/>
          </w:tcPr>
          <w:p w:rsidR="008C0BD6" w:rsidRDefault="001A6287" w:rsidP="00221BA6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الكتاب المدرسي/ السبورة / الأقلام الملونة/ </w:t>
            </w:r>
          </w:p>
        </w:tc>
        <w:tc>
          <w:tcPr>
            <w:tcW w:w="3474" w:type="dxa"/>
          </w:tcPr>
          <w:p w:rsidR="008C0BD6" w:rsidRDefault="008C0BD6" w:rsidP="007B7518">
            <w:pPr>
              <w:rPr>
                <w:rtl/>
              </w:rPr>
            </w:pPr>
            <w:r>
              <w:rPr>
                <w:rFonts w:hint="cs"/>
                <w:rtl/>
              </w:rPr>
              <w:t>النشاط رقم (</w:t>
            </w:r>
            <w:r w:rsidR="007B7518">
              <w:rPr>
                <w:rFonts w:hint="cs"/>
                <w:rtl/>
              </w:rPr>
              <w:t>10</w:t>
            </w:r>
            <w:r>
              <w:rPr>
                <w:rFonts w:hint="cs"/>
                <w:rtl/>
              </w:rPr>
              <w:t xml:space="preserve">) صفحة( </w:t>
            </w:r>
            <w:r w:rsidR="007B7518">
              <w:rPr>
                <w:rFonts w:hint="cs"/>
                <w:rtl/>
              </w:rPr>
              <w:t>9</w:t>
            </w:r>
            <w:r>
              <w:rPr>
                <w:rFonts w:hint="cs"/>
                <w:rtl/>
              </w:rPr>
              <w:t>)</w:t>
            </w:r>
          </w:p>
        </w:tc>
      </w:tr>
    </w:tbl>
    <w:p w:rsidR="008C0BD6" w:rsidRDefault="008C0BD6" w:rsidP="008C0BD6"/>
    <w:p w:rsidR="000F5B1D" w:rsidRDefault="000F5B1D"/>
    <w:sectPr w:rsidR="000F5B1D" w:rsidSect="00911C62">
      <w:headerReference w:type="default" r:id="rId5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9B3F80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57C25"/>
    <w:multiLevelType w:val="hybridMultilevel"/>
    <w:tmpl w:val="B538C93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A7E9C"/>
    <w:multiLevelType w:val="hybridMultilevel"/>
    <w:tmpl w:val="08C4C8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1F7813"/>
    <w:multiLevelType w:val="hybridMultilevel"/>
    <w:tmpl w:val="A32A1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proofState w:spelling="clean"/>
  <w:defaultTabStop w:val="720"/>
  <w:characterSpacingControl w:val="doNotCompress"/>
  <w:compat/>
  <w:rsids>
    <w:rsidRoot w:val="008C0BD6"/>
    <w:rsid w:val="00097763"/>
    <w:rsid w:val="000F5B1D"/>
    <w:rsid w:val="001A6287"/>
    <w:rsid w:val="007B7518"/>
    <w:rsid w:val="008C0BD6"/>
    <w:rsid w:val="009B3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BD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0BD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C0BD6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8C0BD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C0BD6"/>
    <w:pPr>
      <w:ind w:left="720"/>
      <w:contextualSpacing/>
    </w:pPr>
  </w:style>
  <w:style w:type="paragraph" w:styleId="a6">
    <w:name w:val="Balloon Text"/>
    <w:basedOn w:val="a"/>
    <w:link w:val="Char0"/>
    <w:uiPriority w:val="99"/>
    <w:semiHidden/>
    <w:unhideWhenUsed/>
    <w:rsid w:val="008C0BD6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8C0BD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cp:lastPrinted>2007-09-16T00:27:00Z</cp:lastPrinted>
  <dcterms:created xsi:type="dcterms:W3CDTF">2007-09-15T23:50:00Z</dcterms:created>
  <dcterms:modified xsi:type="dcterms:W3CDTF">2007-09-16T00:29:00Z</dcterms:modified>
</cp:coreProperties>
</file>